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5857"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АДМИНИСТРАЦИЯ</w:t>
      </w:r>
    </w:p>
    <w:p w14:paraId="5A6CDF1D"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ПАНЬШИНСКОГО СЕЛЬСКОГО ПОСЕЛЕНИЯ</w:t>
      </w:r>
    </w:p>
    <w:p w14:paraId="1DB84FC0"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 xml:space="preserve">ГОРОДИЩЕНСКОГО МУНИЦИПАЛЬНОГО РАЙОНА </w:t>
      </w:r>
    </w:p>
    <w:p w14:paraId="42D84806" w14:textId="77777777" w:rsidR="00804EB0" w:rsidRPr="00804EB0" w:rsidRDefault="00804EB0" w:rsidP="00804EB0">
      <w:pPr>
        <w:widowControl w:val="0"/>
        <w:pBdr>
          <w:bottom w:val="single" w:sz="12" w:space="15" w:color="auto"/>
        </w:pBdr>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ВОЛГОГРАДСКОЙ ОБЛАСТИ</w:t>
      </w:r>
    </w:p>
    <w:p w14:paraId="7E4FEEC2"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p>
    <w:p w14:paraId="5B878DD9"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ПОСТАНОВЛЕНИЕ</w:t>
      </w:r>
    </w:p>
    <w:p w14:paraId="7A59A3F5"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p>
    <w:p w14:paraId="5BF3DDF2"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p>
    <w:p w14:paraId="35967524" w14:textId="77777777" w:rsidR="00804EB0" w:rsidRPr="00804EB0" w:rsidRDefault="00804EB0" w:rsidP="00804EB0">
      <w:pPr>
        <w:widowControl w:val="0"/>
        <w:suppressAutoHyphens/>
        <w:autoSpaceDE w:val="0"/>
        <w:spacing w:after="0" w:line="240" w:lineRule="auto"/>
        <w:contextualSpacing/>
        <w:jc w:val="center"/>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от 21 марта 2024 года                                                                          № 32</w:t>
      </w:r>
    </w:p>
    <w:p w14:paraId="6818B2F4" w14:textId="77777777" w:rsidR="00804EB0" w:rsidRPr="00804EB0" w:rsidRDefault="00804EB0" w:rsidP="00804EB0">
      <w:pPr>
        <w:widowControl w:val="0"/>
        <w:suppressAutoHyphens/>
        <w:autoSpaceDE w:val="0"/>
        <w:spacing w:after="0" w:line="240" w:lineRule="auto"/>
        <w:contextualSpacing/>
        <w:jc w:val="center"/>
        <w:rPr>
          <w:rFonts w:ascii="Arial" w:eastAsia="Arial" w:hAnsi="Arial" w:cs="Arial"/>
          <w:sz w:val="24"/>
          <w:szCs w:val="24"/>
          <w:lang w:eastAsia="ru-RU" w:bidi="ru-RU"/>
        </w:rPr>
      </w:pPr>
    </w:p>
    <w:p w14:paraId="1696226B" w14:textId="77777777" w:rsidR="00804EB0" w:rsidRPr="00804EB0" w:rsidRDefault="00804EB0" w:rsidP="00804EB0">
      <w:pPr>
        <w:widowControl w:val="0"/>
        <w:suppressAutoHyphens/>
        <w:autoSpaceDE w:val="0"/>
        <w:spacing w:after="0" w:line="240" w:lineRule="auto"/>
        <w:jc w:val="center"/>
        <w:rPr>
          <w:rFonts w:ascii="Times New Roman" w:eastAsia="Arial" w:hAnsi="Times New Roman" w:cs="Arial"/>
          <w:b/>
          <w:bCs/>
          <w:sz w:val="28"/>
          <w:szCs w:val="28"/>
          <w:lang w:eastAsia="ru-RU" w:bidi="ru-RU"/>
        </w:rPr>
      </w:pPr>
      <w:r w:rsidRPr="00804EB0">
        <w:rPr>
          <w:rFonts w:ascii="Times New Roman" w:eastAsia="Arial" w:hAnsi="Times New Roman" w:cs="Arial"/>
          <w:b/>
          <w:bCs/>
          <w:sz w:val="28"/>
          <w:szCs w:val="28"/>
          <w:lang w:eastAsia="ru-RU" w:bidi="ru-RU"/>
        </w:rPr>
        <w:t xml:space="preserve">«О порядке ведения реестра расходных обязательств </w:t>
      </w:r>
    </w:p>
    <w:p w14:paraId="18B32C4E" w14:textId="77777777" w:rsidR="00804EB0" w:rsidRPr="00804EB0" w:rsidRDefault="00804EB0" w:rsidP="00804EB0">
      <w:pPr>
        <w:widowControl w:val="0"/>
        <w:suppressAutoHyphens/>
        <w:autoSpaceDE w:val="0"/>
        <w:spacing w:after="0" w:line="240" w:lineRule="auto"/>
        <w:jc w:val="center"/>
        <w:rPr>
          <w:rFonts w:ascii="Times New Roman" w:eastAsia="Arial" w:hAnsi="Times New Roman" w:cs="Arial"/>
          <w:b/>
          <w:bCs/>
          <w:sz w:val="28"/>
          <w:szCs w:val="28"/>
          <w:lang w:eastAsia="ru-RU" w:bidi="ru-RU"/>
        </w:rPr>
      </w:pPr>
      <w:r w:rsidRPr="00804EB0">
        <w:rPr>
          <w:rFonts w:ascii="Times New Roman" w:eastAsia="Arial" w:hAnsi="Times New Roman" w:cs="Arial"/>
          <w:b/>
          <w:bCs/>
          <w:sz w:val="28"/>
          <w:szCs w:val="28"/>
          <w:lang w:eastAsia="ru-RU" w:bidi="ru-RU"/>
        </w:rPr>
        <w:t>Паньшинского сельского поселения Городищенского муниципального района Волгоградской области и формирования свода реестров расходных обязательств Паньшинского сельского поселения Городищенского муниципального района Волгоградской области»</w:t>
      </w:r>
    </w:p>
    <w:p w14:paraId="2CB7601D" w14:textId="77777777" w:rsidR="00804EB0" w:rsidRPr="00804EB0" w:rsidRDefault="00804EB0" w:rsidP="00804EB0">
      <w:pPr>
        <w:widowControl w:val="0"/>
        <w:suppressAutoHyphens/>
        <w:autoSpaceDE w:val="0"/>
        <w:spacing w:after="0" w:line="240" w:lineRule="auto"/>
        <w:ind w:firstLine="720"/>
        <w:jc w:val="both"/>
        <w:rPr>
          <w:rFonts w:ascii="Times New Roman" w:eastAsia="Arial" w:hAnsi="Times New Roman" w:cs="Arial"/>
          <w:sz w:val="28"/>
          <w:szCs w:val="28"/>
          <w:lang w:eastAsia="ru-RU" w:bidi="ru-RU"/>
        </w:rPr>
      </w:pPr>
    </w:p>
    <w:p w14:paraId="11EEFFB8" w14:textId="77777777" w:rsidR="00804EB0" w:rsidRPr="00804EB0" w:rsidRDefault="00804EB0" w:rsidP="00804E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4EB0">
        <w:rPr>
          <w:rFonts w:ascii="Times New Roman" w:eastAsia="Times New Roman" w:hAnsi="Times New Roman" w:cs="Times New Roman"/>
          <w:sz w:val="28"/>
          <w:szCs w:val="28"/>
          <w:lang w:eastAsia="ru-RU"/>
        </w:rPr>
        <w:t>В соответствии с</w:t>
      </w:r>
      <w:r w:rsidRPr="00804EB0">
        <w:rPr>
          <w:rFonts w:ascii="Times New Roman" w:eastAsia="Times New Roman" w:hAnsi="Times New Roman" w:cs="Times New Roman"/>
          <w:b/>
          <w:sz w:val="28"/>
          <w:szCs w:val="28"/>
          <w:lang w:eastAsia="ru-RU"/>
        </w:rPr>
        <w:t xml:space="preserve"> </w:t>
      </w:r>
      <w:hyperlink r:id="rId4" w:history="1">
        <w:r w:rsidRPr="00804EB0">
          <w:rPr>
            <w:rFonts w:ascii="Times New Roman" w:eastAsia="Times New Roman" w:hAnsi="Times New Roman" w:cs="Times New Roman"/>
            <w:sz w:val="28"/>
            <w:szCs w:val="28"/>
            <w:lang w:eastAsia="ru-RU"/>
          </w:rPr>
          <w:t>пунктом 5 статьи 87</w:t>
        </w:r>
      </w:hyperlink>
      <w:r w:rsidRPr="00804EB0">
        <w:rPr>
          <w:rFonts w:ascii="Times New Roman" w:eastAsia="Times New Roman" w:hAnsi="Times New Roman" w:cs="Times New Roman"/>
          <w:sz w:val="28"/>
          <w:szCs w:val="28"/>
          <w:lang w:eastAsia="ru-RU"/>
        </w:rPr>
        <w:t xml:space="preserve"> Бюджетного кодекса Российской Федерации, Приказом комитета финансов Волгоградской области от 29 марта 2018 г. № 72 «Об утверждении Порядка представления реестров расходных обязательств муниципальных образований Волгоградской области», Уставом </w:t>
      </w:r>
      <w:r w:rsidRPr="00804EB0">
        <w:rPr>
          <w:rFonts w:ascii="Times New Roman" w:eastAsia="Times New Roman" w:hAnsi="Times New Roman" w:cs="Arial"/>
          <w:sz w:val="28"/>
          <w:szCs w:val="28"/>
          <w:lang w:eastAsia="ru-RU"/>
        </w:rPr>
        <w:t>Паньшинского сельского поселения Городищенского</w:t>
      </w:r>
      <w:r w:rsidRPr="00804EB0">
        <w:rPr>
          <w:rFonts w:ascii="Times New Roman" w:eastAsia="Times New Roman" w:hAnsi="Times New Roman" w:cs="Times New Roman"/>
          <w:sz w:val="28"/>
          <w:szCs w:val="28"/>
          <w:lang w:eastAsia="ru-RU"/>
        </w:rPr>
        <w:t xml:space="preserve"> муниципального района </w:t>
      </w:r>
      <w:r w:rsidRPr="00804EB0">
        <w:rPr>
          <w:rFonts w:ascii="Times New Roman" w:eastAsia="Times New Roman" w:hAnsi="Times New Roman" w:cs="Times New Roman"/>
          <w:bCs/>
          <w:sz w:val="28"/>
          <w:szCs w:val="28"/>
          <w:lang w:eastAsia="ru-RU"/>
        </w:rPr>
        <w:t>Волгоградской области</w:t>
      </w:r>
      <w:r w:rsidRPr="00804EB0">
        <w:rPr>
          <w:rFonts w:ascii="Times New Roman" w:eastAsia="Times New Roman" w:hAnsi="Times New Roman" w:cs="Times New Roman"/>
          <w:sz w:val="28"/>
          <w:szCs w:val="28"/>
          <w:lang w:eastAsia="ru-RU"/>
        </w:rPr>
        <w:t xml:space="preserve"> администрация</w:t>
      </w:r>
      <w:r w:rsidRPr="00804EB0">
        <w:rPr>
          <w:rFonts w:ascii="Times New Roman" w:eastAsia="Times New Roman" w:hAnsi="Times New Roman" w:cs="Arial"/>
          <w:sz w:val="28"/>
          <w:szCs w:val="28"/>
          <w:lang w:eastAsia="ru-RU"/>
        </w:rPr>
        <w:t xml:space="preserve"> Паньшинского сельского поселения Городищенского</w:t>
      </w:r>
      <w:r w:rsidRPr="00804EB0">
        <w:rPr>
          <w:rFonts w:ascii="Times New Roman" w:eastAsia="Times New Roman" w:hAnsi="Times New Roman" w:cs="Times New Roman"/>
          <w:sz w:val="28"/>
          <w:szCs w:val="28"/>
          <w:lang w:eastAsia="ru-RU"/>
        </w:rPr>
        <w:t xml:space="preserve"> муниципального района </w:t>
      </w:r>
      <w:r w:rsidRPr="00804EB0">
        <w:rPr>
          <w:rFonts w:ascii="Times New Roman" w:eastAsia="Times New Roman" w:hAnsi="Times New Roman" w:cs="Times New Roman"/>
          <w:bCs/>
          <w:sz w:val="28"/>
          <w:szCs w:val="28"/>
          <w:lang w:eastAsia="ru-RU"/>
        </w:rPr>
        <w:t>Волгоградской области</w:t>
      </w:r>
    </w:p>
    <w:p w14:paraId="18D4FEC0" w14:textId="77777777" w:rsidR="00804EB0" w:rsidRPr="00804EB0" w:rsidRDefault="00804EB0" w:rsidP="00804E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4EB0">
        <w:rPr>
          <w:rFonts w:ascii="Times New Roman" w:eastAsia="Times New Roman" w:hAnsi="Times New Roman" w:cs="Times New Roman"/>
          <w:bCs/>
          <w:sz w:val="28"/>
          <w:szCs w:val="28"/>
          <w:lang w:eastAsia="ru-RU"/>
        </w:rPr>
        <w:t xml:space="preserve"> </w:t>
      </w:r>
    </w:p>
    <w:p w14:paraId="3E3DDB79" w14:textId="77777777" w:rsidR="00804EB0" w:rsidRPr="00804EB0" w:rsidRDefault="00804EB0" w:rsidP="00804EB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04EB0">
        <w:rPr>
          <w:rFonts w:ascii="Times New Roman" w:eastAsia="Times New Roman" w:hAnsi="Times New Roman" w:cs="Times New Roman"/>
          <w:b/>
          <w:sz w:val="28"/>
          <w:szCs w:val="28"/>
          <w:lang w:eastAsia="ru-RU"/>
        </w:rPr>
        <w:t>П</w:t>
      </w:r>
      <w:r w:rsidRPr="00804EB0">
        <w:rPr>
          <w:rFonts w:ascii="Times New Roman" w:eastAsia="Times New Roman" w:hAnsi="Times New Roman" w:cs="Times New Roman"/>
          <w:b/>
          <w:bCs/>
          <w:sz w:val="28"/>
          <w:szCs w:val="28"/>
          <w:lang w:eastAsia="ru-RU"/>
        </w:rPr>
        <w:t>ОСТАНОВЛЯЕТ:</w:t>
      </w:r>
    </w:p>
    <w:p w14:paraId="661994FC" w14:textId="77777777" w:rsidR="00804EB0" w:rsidRPr="00804EB0" w:rsidRDefault="00804EB0" w:rsidP="00804EB0">
      <w:pPr>
        <w:widowControl w:val="0"/>
        <w:suppressAutoHyphens/>
        <w:autoSpaceDE w:val="0"/>
        <w:spacing w:after="0" w:line="240" w:lineRule="auto"/>
        <w:rPr>
          <w:rFonts w:ascii="Arial" w:eastAsia="Arial" w:hAnsi="Arial" w:cs="Arial"/>
          <w:sz w:val="24"/>
          <w:szCs w:val="24"/>
          <w:lang w:eastAsia="ru-RU"/>
        </w:rPr>
      </w:pPr>
    </w:p>
    <w:p w14:paraId="7E757430" w14:textId="77777777" w:rsidR="00804EB0" w:rsidRPr="00804EB0" w:rsidRDefault="00804EB0" w:rsidP="00804EB0">
      <w:pPr>
        <w:widowControl w:val="0"/>
        <w:suppressAutoHyphens/>
        <w:autoSpaceDE w:val="0"/>
        <w:spacing w:after="0"/>
        <w:ind w:firstLine="720"/>
        <w:jc w:val="both"/>
        <w:rPr>
          <w:rFonts w:ascii="Times New Roman" w:eastAsia="Arial" w:hAnsi="Times New Roman" w:cs="Times New Roman"/>
          <w:sz w:val="28"/>
          <w:szCs w:val="28"/>
          <w:lang w:eastAsia="ru-RU" w:bidi="ru-RU"/>
        </w:rPr>
      </w:pPr>
      <w:bookmarkStart w:id="0" w:name="sub_1"/>
      <w:r w:rsidRPr="00804EB0">
        <w:rPr>
          <w:rFonts w:ascii="Times New Roman" w:eastAsia="Arial" w:hAnsi="Times New Roman" w:cs="Times New Roman"/>
          <w:sz w:val="28"/>
          <w:szCs w:val="28"/>
          <w:lang w:eastAsia="ru-RU" w:bidi="ru-RU"/>
        </w:rPr>
        <w:t xml:space="preserve">1. Утвердить прилагаемый порядок ведения реестра расходных обязательств </w:t>
      </w:r>
      <w:r w:rsidRPr="00804EB0">
        <w:rPr>
          <w:rFonts w:ascii="Times New Roman" w:eastAsia="Arial" w:hAnsi="Times New Roman" w:cs="Arial"/>
          <w:sz w:val="28"/>
          <w:szCs w:val="28"/>
          <w:lang w:eastAsia="ru-RU" w:bidi="ru-RU"/>
        </w:rPr>
        <w:t>Паньшинского сельского поселения Городищенского</w:t>
      </w:r>
      <w:r w:rsidRPr="00804EB0">
        <w:rPr>
          <w:rFonts w:ascii="Times New Roman" w:eastAsia="Arial" w:hAnsi="Times New Roman" w:cs="Times New Roman"/>
          <w:sz w:val="28"/>
          <w:szCs w:val="28"/>
          <w:lang w:eastAsia="ru-RU" w:bidi="ru-RU"/>
        </w:rPr>
        <w:t xml:space="preserve"> муниципального района Волгоградской области и формирования свода реестров расходных обязательств</w:t>
      </w:r>
      <w:r w:rsidRPr="00804EB0">
        <w:rPr>
          <w:rFonts w:ascii="Times New Roman" w:eastAsia="Arial" w:hAnsi="Times New Roman" w:cs="Arial"/>
          <w:sz w:val="28"/>
          <w:szCs w:val="28"/>
          <w:lang w:eastAsia="ru-RU" w:bidi="ru-RU"/>
        </w:rPr>
        <w:t xml:space="preserve"> Паньшинского сельского поселения Городищенского</w:t>
      </w:r>
      <w:r w:rsidRPr="00804EB0">
        <w:rPr>
          <w:rFonts w:ascii="Times New Roman" w:eastAsia="Arial" w:hAnsi="Times New Roman" w:cs="Times New Roman"/>
          <w:sz w:val="28"/>
          <w:szCs w:val="28"/>
          <w:lang w:eastAsia="ru-RU" w:bidi="ru-RU"/>
        </w:rPr>
        <w:t xml:space="preserve"> муниципального района Волгоградской области согласно приложению (прилагается).</w:t>
      </w:r>
    </w:p>
    <w:p w14:paraId="7AF7642C" w14:textId="77777777" w:rsidR="00804EB0" w:rsidRPr="00804EB0" w:rsidRDefault="00804EB0" w:rsidP="00804EB0">
      <w:pPr>
        <w:widowControl w:val="0"/>
        <w:suppressAutoHyphens/>
        <w:autoSpaceDE w:val="0"/>
        <w:spacing w:after="0"/>
        <w:ind w:firstLine="720"/>
        <w:jc w:val="both"/>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 xml:space="preserve">2. </w:t>
      </w:r>
      <w:bookmarkStart w:id="1" w:name="sub_3"/>
      <w:bookmarkEnd w:id="0"/>
      <w:r w:rsidRPr="00804EB0">
        <w:rPr>
          <w:rFonts w:ascii="Times New Roman" w:eastAsia="Arial" w:hAnsi="Times New Roman" w:cs="Times New Roman"/>
          <w:sz w:val="28"/>
          <w:szCs w:val="28"/>
          <w:lang w:eastAsia="ru-RU" w:bidi="ru-RU"/>
        </w:rPr>
        <w:t xml:space="preserve"> Настоящее постановление вступает в силу с момента его подписания и подлежит обнародованию в установленном порядке.</w:t>
      </w:r>
    </w:p>
    <w:p w14:paraId="7FCAED3B" w14:textId="77777777" w:rsidR="00804EB0" w:rsidRPr="00804EB0" w:rsidRDefault="00804EB0" w:rsidP="00804EB0">
      <w:pPr>
        <w:widowControl w:val="0"/>
        <w:suppressAutoHyphens/>
        <w:autoSpaceDE w:val="0"/>
        <w:spacing w:after="0"/>
        <w:ind w:firstLine="720"/>
        <w:jc w:val="both"/>
        <w:rPr>
          <w:rFonts w:ascii="Times New Roman" w:eastAsia="Arial" w:hAnsi="Times New Roman" w:cs="Times New Roman"/>
          <w:sz w:val="28"/>
          <w:szCs w:val="28"/>
          <w:lang w:eastAsia="ru-RU" w:bidi="ru-RU"/>
        </w:rPr>
      </w:pPr>
      <w:r w:rsidRPr="00804EB0">
        <w:rPr>
          <w:rFonts w:ascii="Times New Roman" w:eastAsia="Arial" w:hAnsi="Times New Roman" w:cs="Times New Roman"/>
          <w:sz w:val="28"/>
          <w:szCs w:val="28"/>
          <w:lang w:eastAsia="ru-RU" w:bidi="ru-RU"/>
        </w:rPr>
        <w:t xml:space="preserve">3. Контроль над исполнением настоящего Постановления </w:t>
      </w:r>
      <w:bookmarkEnd w:id="1"/>
      <w:r w:rsidRPr="00804EB0">
        <w:rPr>
          <w:rFonts w:ascii="Times New Roman" w:eastAsia="Arial" w:hAnsi="Times New Roman" w:cs="Times New Roman"/>
          <w:sz w:val="28"/>
          <w:szCs w:val="28"/>
          <w:lang w:eastAsia="ru-RU" w:bidi="ru-RU"/>
        </w:rPr>
        <w:t>оставляю за собой.</w:t>
      </w:r>
    </w:p>
    <w:p w14:paraId="26FBFD60"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p>
    <w:p w14:paraId="2C3418FA" w14:textId="77777777" w:rsidR="00804EB0" w:rsidRPr="00804EB0" w:rsidRDefault="00804EB0" w:rsidP="00804EB0">
      <w:pPr>
        <w:widowControl w:val="0"/>
        <w:suppressAutoHyphens/>
        <w:autoSpaceDE w:val="0"/>
        <w:spacing w:after="0" w:line="240" w:lineRule="auto"/>
        <w:ind w:firstLine="720"/>
        <w:jc w:val="both"/>
        <w:rPr>
          <w:rFonts w:ascii="Times New Roman" w:eastAsia="Arial" w:hAnsi="Times New Roman" w:cs="Arial"/>
          <w:sz w:val="28"/>
          <w:szCs w:val="28"/>
          <w:lang w:eastAsia="ru-RU" w:bidi="ru-RU"/>
        </w:rPr>
      </w:pPr>
    </w:p>
    <w:p w14:paraId="65AF0523" w14:textId="77777777" w:rsidR="00804EB0" w:rsidRPr="00804EB0" w:rsidRDefault="00804EB0" w:rsidP="00804EB0">
      <w:pPr>
        <w:widowControl w:val="0"/>
        <w:suppressAutoHyphens/>
        <w:autoSpaceDE w:val="0"/>
        <w:spacing w:after="0" w:line="240" w:lineRule="auto"/>
        <w:ind w:firstLine="720"/>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Глава Паньшинского</w:t>
      </w:r>
    </w:p>
    <w:p w14:paraId="0664F326" w14:textId="77777777" w:rsidR="00804EB0" w:rsidRPr="00804EB0" w:rsidRDefault="00804EB0" w:rsidP="00804EB0">
      <w:pPr>
        <w:widowControl w:val="0"/>
        <w:suppressAutoHyphens/>
        <w:autoSpaceDE w:val="0"/>
        <w:spacing w:after="0" w:line="240" w:lineRule="auto"/>
        <w:ind w:firstLine="720"/>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 xml:space="preserve">сельского поселения                                          </w:t>
      </w:r>
      <w:r w:rsidRPr="00804EB0">
        <w:rPr>
          <w:rFonts w:ascii="Times New Roman" w:eastAsia="Arial" w:hAnsi="Times New Roman" w:cs="Arial"/>
          <w:sz w:val="28"/>
          <w:szCs w:val="28"/>
          <w:lang w:eastAsia="ru-RU" w:bidi="ru-RU"/>
        </w:rPr>
        <w:tab/>
      </w:r>
      <w:r w:rsidRPr="00804EB0">
        <w:rPr>
          <w:rFonts w:ascii="Times New Roman" w:eastAsia="Arial" w:hAnsi="Times New Roman" w:cs="Arial"/>
          <w:sz w:val="28"/>
          <w:szCs w:val="28"/>
          <w:lang w:eastAsia="ru-RU" w:bidi="ru-RU"/>
        </w:rPr>
        <w:tab/>
        <w:t>В.В. Гладков</w:t>
      </w:r>
    </w:p>
    <w:p w14:paraId="69D0ADB4" w14:textId="77777777"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bCs/>
          <w:sz w:val="24"/>
          <w:szCs w:val="24"/>
          <w:lang w:eastAsia="ru-RU" w:bidi="ru-RU"/>
        </w:rPr>
      </w:pPr>
    </w:p>
    <w:p w14:paraId="05A4B560" w14:textId="77777777"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bCs/>
          <w:sz w:val="24"/>
          <w:szCs w:val="24"/>
          <w:lang w:eastAsia="ru-RU" w:bidi="ru-RU"/>
        </w:rPr>
      </w:pPr>
    </w:p>
    <w:p w14:paraId="469A6EBE" w14:textId="77777777" w:rsidR="00C60D99" w:rsidRDefault="00C60D99" w:rsidP="00804EB0">
      <w:pPr>
        <w:widowControl w:val="0"/>
        <w:suppressAutoHyphens/>
        <w:autoSpaceDE w:val="0"/>
        <w:spacing w:after="0" w:line="240" w:lineRule="auto"/>
        <w:ind w:left="3969"/>
        <w:jc w:val="right"/>
        <w:rPr>
          <w:rFonts w:ascii="Times New Roman" w:eastAsia="Arial" w:hAnsi="Times New Roman" w:cs="Arial"/>
          <w:bCs/>
          <w:sz w:val="24"/>
          <w:szCs w:val="24"/>
          <w:lang w:eastAsia="ru-RU" w:bidi="ru-RU"/>
        </w:rPr>
      </w:pPr>
    </w:p>
    <w:p w14:paraId="1ACED555" w14:textId="3B40F8ED"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bCs/>
          <w:sz w:val="24"/>
          <w:szCs w:val="24"/>
          <w:lang w:eastAsia="ru-RU" w:bidi="ru-RU"/>
        </w:rPr>
      </w:pPr>
      <w:r w:rsidRPr="00804EB0">
        <w:rPr>
          <w:rFonts w:ascii="Times New Roman" w:eastAsia="Arial" w:hAnsi="Times New Roman" w:cs="Arial"/>
          <w:bCs/>
          <w:sz w:val="24"/>
          <w:szCs w:val="24"/>
          <w:lang w:eastAsia="ru-RU" w:bidi="ru-RU"/>
        </w:rPr>
        <w:lastRenderedPageBreak/>
        <w:t>Приложение</w:t>
      </w:r>
    </w:p>
    <w:p w14:paraId="0BDACCDD" w14:textId="77777777"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sz w:val="24"/>
          <w:szCs w:val="24"/>
          <w:lang w:eastAsia="ru-RU" w:bidi="ru-RU"/>
        </w:rPr>
      </w:pPr>
      <w:r w:rsidRPr="00804EB0">
        <w:rPr>
          <w:rFonts w:ascii="Times New Roman" w:eastAsia="Arial" w:hAnsi="Times New Roman" w:cs="Arial"/>
          <w:bCs/>
          <w:sz w:val="24"/>
          <w:szCs w:val="24"/>
          <w:lang w:eastAsia="ru-RU" w:bidi="ru-RU"/>
        </w:rPr>
        <w:t xml:space="preserve"> к Постановлению </w:t>
      </w:r>
      <w:r w:rsidRPr="00804EB0">
        <w:rPr>
          <w:rFonts w:ascii="Times New Roman" w:eastAsia="Arial" w:hAnsi="Times New Roman" w:cs="Arial"/>
          <w:sz w:val="24"/>
          <w:szCs w:val="24"/>
          <w:lang w:eastAsia="ru-RU" w:bidi="ru-RU"/>
        </w:rPr>
        <w:t>администрации</w:t>
      </w:r>
    </w:p>
    <w:p w14:paraId="63F1E97D" w14:textId="77777777"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sz w:val="24"/>
          <w:szCs w:val="24"/>
          <w:lang w:eastAsia="ru-RU" w:bidi="ru-RU"/>
        </w:rPr>
      </w:pPr>
      <w:r w:rsidRPr="00804EB0">
        <w:rPr>
          <w:rFonts w:ascii="Times New Roman" w:eastAsia="Arial" w:hAnsi="Times New Roman" w:cs="Arial"/>
          <w:sz w:val="24"/>
          <w:szCs w:val="24"/>
          <w:lang w:eastAsia="ru-RU" w:bidi="ru-RU"/>
        </w:rPr>
        <w:t>Паньшинского сельского поселения</w:t>
      </w:r>
    </w:p>
    <w:p w14:paraId="52974AE2" w14:textId="77777777" w:rsidR="00804EB0" w:rsidRPr="00804EB0" w:rsidRDefault="00804EB0" w:rsidP="00804EB0">
      <w:pPr>
        <w:widowControl w:val="0"/>
        <w:suppressAutoHyphens/>
        <w:autoSpaceDE w:val="0"/>
        <w:spacing w:after="0" w:line="240" w:lineRule="auto"/>
        <w:ind w:left="3969"/>
        <w:jc w:val="right"/>
        <w:rPr>
          <w:rFonts w:ascii="Times New Roman" w:eastAsia="Arial" w:hAnsi="Times New Roman" w:cs="Arial"/>
          <w:sz w:val="24"/>
          <w:szCs w:val="24"/>
          <w:lang w:eastAsia="ru-RU" w:bidi="ru-RU"/>
        </w:rPr>
      </w:pPr>
      <w:r w:rsidRPr="00804EB0">
        <w:rPr>
          <w:rFonts w:ascii="Times New Roman" w:eastAsia="Arial" w:hAnsi="Times New Roman" w:cs="Arial"/>
          <w:sz w:val="24"/>
          <w:szCs w:val="24"/>
          <w:lang w:eastAsia="ru-RU" w:bidi="ru-RU"/>
        </w:rPr>
        <w:t>от 21 марта 2024 г. № 32</w:t>
      </w:r>
      <w:r w:rsidRPr="00804EB0">
        <w:rPr>
          <w:rFonts w:ascii="Times New Roman" w:eastAsia="Arial" w:hAnsi="Times New Roman" w:cs="Arial"/>
          <w:sz w:val="24"/>
          <w:szCs w:val="24"/>
          <w:lang w:eastAsia="ru-RU" w:bidi="ru-RU"/>
        </w:rPr>
        <w:br/>
      </w:r>
    </w:p>
    <w:p w14:paraId="11209E37" w14:textId="77777777" w:rsidR="00804EB0" w:rsidRPr="00804EB0" w:rsidRDefault="00804EB0" w:rsidP="00804EB0">
      <w:pPr>
        <w:widowControl w:val="0"/>
        <w:suppressAutoHyphens/>
        <w:autoSpaceDE w:val="0"/>
        <w:spacing w:after="0" w:line="240" w:lineRule="auto"/>
        <w:ind w:firstLine="720"/>
        <w:jc w:val="both"/>
        <w:rPr>
          <w:rFonts w:ascii="Times New Roman" w:eastAsia="Arial" w:hAnsi="Times New Roman" w:cs="Arial"/>
          <w:sz w:val="28"/>
          <w:szCs w:val="28"/>
          <w:lang w:eastAsia="ru-RU" w:bidi="ru-RU"/>
        </w:rPr>
      </w:pPr>
    </w:p>
    <w:p w14:paraId="2B625CDA" w14:textId="77777777" w:rsidR="00804EB0" w:rsidRPr="00804EB0" w:rsidRDefault="00804EB0" w:rsidP="00804EB0">
      <w:pPr>
        <w:widowControl w:val="0"/>
        <w:suppressAutoHyphens/>
        <w:autoSpaceDE w:val="0"/>
        <w:spacing w:after="0" w:line="240" w:lineRule="auto"/>
        <w:jc w:val="center"/>
        <w:rPr>
          <w:rFonts w:ascii="Times New Roman" w:eastAsia="Arial" w:hAnsi="Times New Roman" w:cs="Arial"/>
          <w:b/>
          <w:sz w:val="28"/>
          <w:szCs w:val="28"/>
          <w:lang w:eastAsia="ru-RU" w:bidi="ru-RU"/>
        </w:rPr>
      </w:pPr>
      <w:r w:rsidRPr="00804EB0">
        <w:rPr>
          <w:rFonts w:ascii="Times New Roman" w:eastAsia="Arial" w:hAnsi="Times New Roman" w:cs="Arial"/>
          <w:b/>
          <w:bCs/>
          <w:sz w:val="28"/>
          <w:szCs w:val="28"/>
          <w:lang w:eastAsia="ru-RU" w:bidi="ru-RU"/>
        </w:rPr>
        <w:t>Порядок</w:t>
      </w:r>
      <w:r w:rsidRPr="00804EB0">
        <w:rPr>
          <w:rFonts w:ascii="Times New Roman" w:eastAsia="Arial" w:hAnsi="Times New Roman" w:cs="Arial"/>
          <w:b/>
          <w:bCs/>
          <w:sz w:val="28"/>
          <w:szCs w:val="28"/>
          <w:lang w:eastAsia="ru-RU" w:bidi="ru-RU"/>
        </w:rPr>
        <w:br/>
        <w:t xml:space="preserve">ведения реестра расходных обязательств </w:t>
      </w:r>
      <w:r w:rsidRPr="00804EB0">
        <w:rPr>
          <w:rFonts w:ascii="Times New Roman" w:eastAsia="Arial" w:hAnsi="Times New Roman" w:cs="Arial"/>
          <w:b/>
          <w:sz w:val="28"/>
          <w:szCs w:val="28"/>
          <w:lang w:eastAsia="ru-RU" w:bidi="ru-RU"/>
        </w:rPr>
        <w:t xml:space="preserve">Паньшинского сельского поселения Городищенского муниципального района Волгоградской области </w:t>
      </w:r>
      <w:r w:rsidRPr="00804EB0">
        <w:rPr>
          <w:rFonts w:ascii="Times New Roman" w:eastAsia="Arial" w:hAnsi="Times New Roman" w:cs="Arial"/>
          <w:b/>
          <w:bCs/>
          <w:sz w:val="28"/>
          <w:szCs w:val="28"/>
          <w:lang w:eastAsia="ru-RU" w:bidi="ru-RU"/>
        </w:rPr>
        <w:t xml:space="preserve">и формирования свода реестров расходных обязательств </w:t>
      </w:r>
      <w:r w:rsidRPr="00804EB0">
        <w:rPr>
          <w:rFonts w:ascii="Times New Roman" w:eastAsia="Arial" w:hAnsi="Times New Roman" w:cs="Arial"/>
          <w:b/>
          <w:sz w:val="28"/>
          <w:szCs w:val="28"/>
          <w:lang w:eastAsia="ru-RU" w:bidi="ru-RU"/>
        </w:rPr>
        <w:t xml:space="preserve">Паньшинского сельского поселения </w:t>
      </w:r>
    </w:p>
    <w:p w14:paraId="7790EBDC" w14:textId="77777777" w:rsidR="00804EB0" w:rsidRPr="00804EB0" w:rsidRDefault="00804EB0" w:rsidP="00804EB0">
      <w:pPr>
        <w:widowControl w:val="0"/>
        <w:suppressAutoHyphens/>
        <w:autoSpaceDE w:val="0"/>
        <w:spacing w:after="0" w:line="240" w:lineRule="auto"/>
        <w:jc w:val="center"/>
        <w:rPr>
          <w:rFonts w:ascii="Times New Roman" w:eastAsia="Arial" w:hAnsi="Times New Roman" w:cs="Arial"/>
          <w:b/>
          <w:sz w:val="28"/>
          <w:szCs w:val="28"/>
          <w:lang w:eastAsia="ru-RU" w:bidi="ru-RU"/>
        </w:rPr>
      </w:pPr>
      <w:r w:rsidRPr="00804EB0">
        <w:rPr>
          <w:rFonts w:ascii="Times New Roman" w:eastAsia="Arial" w:hAnsi="Times New Roman" w:cs="Arial"/>
          <w:b/>
          <w:sz w:val="28"/>
          <w:szCs w:val="28"/>
          <w:lang w:eastAsia="ru-RU" w:bidi="ru-RU"/>
        </w:rPr>
        <w:t xml:space="preserve">Городищенского муниципального района Волгоградской области </w:t>
      </w:r>
    </w:p>
    <w:p w14:paraId="0DB560DE" w14:textId="77777777" w:rsidR="00804EB0" w:rsidRPr="00804EB0" w:rsidRDefault="00804EB0" w:rsidP="00804EB0">
      <w:pPr>
        <w:widowControl w:val="0"/>
        <w:suppressAutoHyphens/>
        <w:autoSpaceDE w:val="0"/>
        <w:spacing w:after="0" w:line="240" w:lineRule="auto"/>
        <w:jc w:val="center"/>
        <w:rPr>
          <w:rFonts w:ascii="Times New Roman" w:eastAsia="Arial" w:hAnsi="Times New Roman" w:cs="Arial"/>
          <w:b/>
          <w:sz w:val="28"/>
          <w:szCs w:val="28"/>
          <w:lang w:eastAsia="ru-RU" w:bidi="ru-RU"/>
        </w:rPr>
      </w:pPr>
    </w:p>
    <w:p w14:paraId="0251E790" w14:textId="77777777" w:rsidR="00804EB0" w:rsidRPr="00804EB0" w:rsidRDefault="00804EB0" w:rsidP="00804EB0">
      <w:pPr>
        <w:widowControl w:val="0"/>
        <w:suppressAutoHyphens/>
        <w:autoSpaceDE w:val="0"/>
        <w:spacing w:after="0" w:line="240" w:lineRule="auto"/>
        <w:ind w:firstLine="720"/>
        <w:jc w:val="both"/>
        <w:rPr>
          <w:rFonts w:ascii="Times New Roman" w:eastAsia="Arial" w:hAnsi="Times New Roman" w:cs="Arial"/>
          <w:sz w:val="28"/>
          <w:szCs w:val="28"/>
          <w:lang w:eastAsia="ru-RU" w:bidi="ru-RU"/>
        </w:rPr>
      </w:pPr>
    </w:p>
    <w:p w14:paraId="1B2D3AA9"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2" w:name="sub_1001"/>
      <w:r w:rsidRPr="00804EB0">
        <w:rPr>
          <w:rFonts w:ascii="Times New Roman" w:eastAsia="Arial" w:hAnsi="Times New Roman" w:cs="Arial"/>
          <w:sz w:val="28"/>
          <w:szCs w:val="28"/>
          <w:lang w:eastAsia="ru-RU" w:bidi="ru-RU"/>
        </w:rPr>
        <w:t xml:space="preserve">1. </w:t>
      </w:r>
      <w:bookmarkStart w:id="3" w:name="sub_1002"/>
      <w:bookmarkEnd w:id="2"/>
      <w:r w:rsidRPr="00804EB0">
        <w:rPr>
          <w:rFonts w:ascii="Times New Roman" w:eastAsia="Arial" w:hAnsi="Times New Roman" w:cs="Arial"/>
          <w:sz w:val="28"/>
          <w:szCs w:val="28"/>
          <w:lang w:eastAsia="ru-RU" w:bidi="ru-RU"/>
        </w:rPr>
        <w:t>Настоящий Порядок разработан в</w:t>
      </w:r>
      <w:r w:rsidRPr="00804EB0">
        <w:rPr>
          <w:rFonts w:ascii="Times New Roman" w:eastAsia="Arial" w:hAnsi="Times New Roman" w:cs="Times New Roman"/>
          <w:sz w:val="28"/>
          <w:szCs w:val="28"/>
          <w:lang w:eastAsia="ru-RU" w:bidi="ru-RU"/>
        </w:rPr>
        <w:t xml:space="preserve"> соответствии с </w:t>
      </w:r>
      <w:hyperlink r:id="rId5" w:history="1">
        <w:r w:rsidRPr="00804EB0">
          <w:rPr>
            <w:rFonts w:ascii="Times New Roman" w:eastAsia="Arial" w:hAnsi="Times New Roman" w:cs="Times New Roman"/>
            <w:sz w:val="28"/>
            <w:szCs w:val="28"/>
            <w:lang w:eastAsia="ru-RU" w:bidi="ru-RU"/>
          </w:rPr>
          <w:t>пунктом 5 статьи 87</w:t>
        </w:r>
      </w:hyperlink>
      <w:r w:rsidRPr="00804EB0">
        <w:rPr>
          <w:rFonts w:ascii="Times New Roman" w:eastAsia="Arial" w:hAnsi="Times New Roman" w:cs="Times New Roman"/>
          <w:sz w:val="28"/>
          <w:szCs w:val="28"/>
          <w:lang w:eastAsia="ru-RU" w:bidi="ru-RU"/>
        </w:rPr>
        <w:t xml:space="preserve"> Бюджетного кодекса Российской Федерации, Приказом комитета финансов Волгоградской области от 29 марта 2018 г. № 72 «Об утверждении Порядка представления реестров расходных обязательств муниципальных образований Волгоградской области»</w:t>
      </w:r>
      <w:r w:rsidRPr="00804EB0">
        <w:rPr>
          <w:rFonts w:ascii="Times New Roman" w:eastAsia="Arial" w:hAnsi="Times New Roman" w:cs="Arial"/>
          <w:sz w:val="28"/>
          <w:szCs w:val="28"/>
          <w:lang w:eastAsia="ru-RU" w:bidi="ru-RU"/>
        </w:rPr>
        <w:t xml:space="preserve"> и устанавливает правила ведения реестра расходных обязательств Паньшинского сельского поселения Городищенского муниципального района Волгоградской области (далее именуется - реестр).</w:t>
      </w:r>
    </w:p>
    <w:p w14:paraId="3130137B"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 xml:space="preserve">2. Используемые в настоящем порядке понятия и термины применяются в значениях, установленных </w:t>
      </w:r>
      <w:r w:rsidRPr="00804EB0">
        <w:rPr>
          <w:rFonts w:ascii="Times New Roman" w:eastAsia="Arial" w:hAnsi="Times New Roman" w:cs="Arial"/>
          <w:sz w:val="28"/>
          <w:szCs w:val="28"/>
        </w:rPr>
        <w:t>Бюджетным кодексом</w:t>
      </w:r>
      <w:r w:rsidRPr="00804EB0">
        <w:rPr>
          <w:rFonts w:ascii="Times New Roman" w:eastAsia="Arial" w:hAnsi="Times New Roman" w:cs="Arial"/>
          <w:sz w:val="28"/>
          <w:szCs w:val="28"/>
          <w:lang w:eastAsia="ru-RU" w:bidi="ru-RU"/>
        </w:rPr>
        <w:t xml:space="preserve"> Российской Федерации.</w:t>
      </w:r>
    </w:p>
    <w:p w14:paraId="1C681500"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4" w:name="sub_1003"/>
      <w:bookmarkEnd w:id="3"/>
      <w:r w:rsidRPr="00804EB0">
        <w:rPr>
          <w:rFonts w:ascii="Times New Roman" w:eastAsia="Arial" w:hAnsi="Times New Roman" w:cs="Arial"/>
          <w:sz w:val="28"/>
          <w:szCs w:val="28"/>
          <w:lang w:eastAsia="ru-RU" w:bidi="ru-RU"/>
        </w:rPr>
        <w:t>3. Реестр расходных обязательств Паньшинского сельского поселения Городищенского муниципального района Волгоградской области (далее - реестр) -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бюджета Паньшинского сельского поселения Городищенского муниципального района Волгоградской области, необходимых для исполнения включенных в реестр обязательств.</w:t>
      </w:r>
    </w:p>
    <w:p w14:paraId="5FFA6722"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5" w:name="sub_1004"/>
      <w:bookmarkEnd w:id="4"/>
      <w:r w:rsidRPr="00804EB0">
        <w:rPr>
          <w:rFonts w:ascii="Times New Roman" w:eastAsia="Arial" w:hAnsi="Times New Roman" w:cs="Arial"/>
          <w:sz w:val="28"/>
          <w:szCs w:val="28"/>
          <w:lang w:eastAsia="ru-RU" w:bidi="ru-RU"/>
        </w:rPr>
        <w:t>4. Данные реестра используются при составлении проекта бюджета Паньшинского сельского поселения Городищенского муниципального района Волгоградской области на очередной финансовый год и на плановый период (далее именуется - местный бюджет).</w:t>
      </w:r>
    </w:p>
    <w:p w14:paraId="24535DCB"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6" w:name="sub_1005"/>
      <w:bookmarkEnd w:id="5"/>
      <w:r w:rsidRPr="00804EB0">
        <w:rPr>
          <w:rFonts w:ascii="Times New Roman" w:eastAsia="Arial" w:hAnsi="Times New Roman" w:cs="Arial"/>
          <w:sz w:val="28"/>
          <w:szCs w:val="28"/>
          <w:lang w:eastAsia="ru-RU" w:bidi="ru-RU"/>
        </w:rPr>
        <w:t xml:space="preserve">5. Ведение реестра и формирование свода реестров расходных обязательств Паньшинского сельского поселения Городищенского </w:t>
      </w:r>
      <w:r w:rsidRPr="00804EB0">
        <w:rPr>
          <w:rFonts w:ascii="Times New Roman" w:eastAsia="Arial" w:hAnsi="Times New Roman" w:cs="Arial"/>
          <w:sz w:val="28"/>
          <w:szCs w:val="28"/>
          <w:lang w:eastAsia="ru-RU" w:bidi="ru-RU"/>
        </w:rPr>
        <w:lastRenderedPageBreak/>
        <w:t>муниципального района Волгоградской области осуществляет администрация</w:t>
      </w:r>
      <w:r w:rsidRPr="00804EB0">
        <w:rPr>
          <w:rFonts w:ascii="Times New Roman" w:eastAsia="Arial" w:hAnsi="Times New Roman" w:cs="Arial"/>
          <w:color w:val="FF0000"/>
          <w:sz w:val="28"/>
          <w:szCs w:val="28"/>
          <w:lang w:eastAsia="ru-RU" w:bidi="ru-RU"/>
        </w:rPr>
        <w:t xml:space="preserve"> </w:t>
      </w:r>
      <w:r w:rsidRPr="00804EB0">
        <w:rPr>
          <w:rFonts w:ascii="Times New Roman" w:eastAsia="Arial" w:hAnsi="Times New Roman" w:cs="Arial"/>
          <w:sz w:val="28"/>
          <w:szCs w:val="28"/>
          <w:lang w:eastAsia="ru-RU" w:bidi="ru-RU"/>
        </w:rPr>
        <w:t>Паньшинского сельского поселения Городищенского муниципального района Волгоградской области (далее –администрация).</w:t>
      </w:r>
    </w:p>
    <w:p w14:paraId="2D41F171"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color w:val="FF0000"/>
          <w:sz w:val="28"/>
          <w:szCs w:val="28"/>
          <w:lang w:eastAsia="ru-RU" w:bidi="ru-RU"/>
        </w:rPr>
      </w:pPr>
      <w:bookmarkStart w:id="7" w:name="sub_1006"/>
      <w:bookmarkEnd w:id="6"/>
      <w:r w:rsidRPr="00804EB0">
        <w:rPr>
          <w:rFonts w:ascii="Times New Roman" w:eastAsia="Arial" w:hAnsi="Times New Roman" w:cs="Arial"/>
          <w:sz w:val="28"/>
          <w:szCs w:val="28"/>
          <w:lang w:eastAsia="ru-RU" w:bidi="ru-RU"/>
        </w:rPr>
        <w:t>6. Для целей формирования реестра все расходные обязательства Паньшинского сельского поселения Городищенского муниципального района Волгоградской области делятся на следующие группы:</w:t>
      </w:r>
    </w:p>
    <w:p w14:paraId="55D83479" w14:textId="77777777" w:rsidR="00804EB0" w:rsidRPr="00804EB0" w:rsidRDefault="00804EB0" w:rsidP="00804EB0">
      <w:pPr>
        <w:widowControl w:val="0"/>
        <w:suppressAutoHyphens/>
        <w:autoSpaceDE w:val="0"/>
        <w:spacing w:after="0"/>
        <w:ind w:firstLine="705"/>
        <w:jc w:val="both"/>
        <w:rPr>
          <w:rFonts w:ascii="Times New Roman" w:eastAsia="Arial" w:hAnsi="Times New Roman" w:cs="Arial"/>
          <w:sz w:val="28"/>
          <w:szCs w:val="28"/>
          <w:lang w:eastAsia="ru-RU" w:bidi="ru-RU"/>
        </w:rPr>
      </w:pPr>
      <w:bookmarkStart w:id="8" w:name="sub_10061"/>
      <w:bookmarkStart w:id="9" w:name="sub_10065"/>
      <w:bookmarkEnd w:id="7"/>
      <w:r w:rsidRPr="00804EB0">
        <w:rPr>
          <w:rFonts w:ascii="Times New Roman" w:eastAsia="Arial" w:hAnsi="Times New Roman" w:cs="Arial"/>
          <w:sz w:val="28"/>
          <w:szCs w:val="28"/>
          <w:lang w:eastAsia="ru-RU" w:bidi="ru-RU"/>
        </w:rPr>
        <w:t>1) расходные обязательства, возникшие в результате принятия нормативных правовых актов Паньшинского сельского поселения Городищенского муниципального района Волгоградской области, заключения договоров (соглашений) в рамках реализации вопросов местного значения Паньшинского сельского поселения Городищенского муниципального района Волгоградской области;</w:t>
      </w:r>
    </w:p>
    <w:p w14:paraId="6261D72D" w14:textId="77777777" w:rsidR="00804EB0" w:rsidRPr="00804EB0" w:rsidRDefault="00804EB0" w:rsidP="00804EB0">
      <w:pPr>
        <w:widowControl w:val="0"/>
        <w:suppressAutoHyphens/>
        <w:autoSpaceDE w:val="0"/>
        <w:spacing w:after="0"/>
        <w:ind w:firstLine="705"/>
        <w:jc w:val="both"/>
        <w:rPr>
          <w:rFonts w:ascii="Times New Roman" w:eastAsia="Arial" w:hAnsi="Times New Roman" w:cs="Arial"/>
          <w:sz w:val="28"/>
          <w:szCs w:val="28"/>
          <w:lang w:eastAsia="ru-RU" w:bidi="ru-RU"/>
        </w:rPr>
      </w:pPr>
      <w:bookmarkStart w:id="10" w:name="sub_10062"/>
      <w:bookmarkEnd w:id="8"/>
      <w:r w:rsidRPr="00804EB0">
        <w:rPr>
          <w:rFonts w:ascii="Times New Roman" w:eastAsia="Arial" w:hAnsi="Times New Roman" w:cs="Arial"/>
          <w:sz w:val="28"/>
          <w:szCs w:val="28"/>
          <w:lang w:eastAsia="ru-RU" w:bidi="ru-RU"/>
        </w:rPr>
        <w:t xml:space="preserve">2) </w:t>
      </w:r>
      <w:bookmarkStart w:id="11" w:name="sub_10063"/>
      <w:bookmarkEnd w:id="10"/>
      <w:r w:rsidRPr="00804EB0">
        <w:rPr>
          <w:rFonts w:ascii="Times New Roman" w:eastAsia="Arial" w:hAnsi="Times New Roman" w:cs="Arial"/>
          <w:sz w:val="28"/>
          <w:szCs w:val="28"/>
          <w:lang w:eastAsia="ru-RU" w:bidi="ru-RU"/>
        </w:rPr>
        <w:t>расходные обязательства, возникшие в результате принятия нормативных правовых актов Паньшинского сельского поселения Городищенского муниципального района Волгоградской области, заключения договоров (соглашений) в рамках реализации полномочий Паньшинского сельского поселения Городищенского муниципального района Волгоградской области по решению вопросов местного значения;</w:t>
      </w:r>
    </w:p>
    <w:p w14:paraId="5E88D5A7" w14:textId="77777777" w:rsidR="00804EB0" w:rsidRPr="00804EB0" w:rsidRDefault="00804EB0" w:rsidP="00804EB0">
      <w:pPr>
        <w:widowControl w:val="0"/>
        <w:suppressAutoHyphens/>
        <w:autoSpaceDE w:val="0"/>
        <w:spacing w:after="0"/>
        <w:ind w:firstLine="705"/>
        <w:jc w:val="both"/>
        <w:rPr>
          <w:rFonts w:ascii="Times New Roman" w:eastAsia="Arial" w:hAnsi="Times New Roman" w:cs="Arial"/>
          <w:color w:val="FF0000"/>
          <w:sz w:val="28"/>
          <w:szCs w:val="28"/>
          <w:lang w:eastAsia="ru-RU" w:bidi="ru-RU"/>
        </w:rPr>
      </w:pPr>
      <w:r w:rsidRPr="00804EB0">
        <w:rPr>
          <w:rFonts w:ascii="Times New Roman" w:eastAsia="Arial" w:hAnsi="Times New Roman" w:cs="Arial"/>
          <w:sz w:val="28"/>
          <w:szCs w:val="28"/>
          <w:lang w:eastAsia="ru-RU" w:bidi="ru-RU"/>
        </w:rPr>
        <w:t>3) расходные обязательства, возникшие в результате принятия нормативных правовых актов Паньшинского сельского поселения Городищенского муниципального района Волгоградской области,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p w14:paraId="42794E9F"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 xml:space="preserve">4) </w:t>
      </w:r>
      <w:bookmarkStart w:id="12" w:name="sub_10064"/>
      <w:bookmarkEnd w:id="11"/>
      <w:r w:rsidRPr="00804EB0">
        <w:rPr>
          <w:rFonts w:ascii="Times New Roman" w:eastAsia="Arial" w:hAnsi="Times New Roman" w:cs="Arial"/>
          <w:sz w:val="28"/>
          <w:szCs w:val="28"/>
          <w:lang w:eastAsia="ru-RU" w:bidi="ru-RU"/>
        </w:rPr>
        <w:t>расходные обязательства, возникшие в результате принятия нормативных правовых актов Паньшинского сельского поселения Городищенского муниципального района Волгоградской области, заключения договоров (соглашений) в рамках реализации Паньшинским сельским поселением Городищенского муниципального района Волгоградской области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p w14:paraId="42C9F344"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 xml:space="preserve">5) </w:t>
      </w:r>
      <w:bookmarkEnd w:id="12"/>
      <w:r w:rsidRPr="00804EB0">
        <w:rPr>
          <w:rFonts w:ascii="Times New Roman" w:eastAsia="Arial" w:hAnsi="Times New Roman" w:cs="Arial"/>
          <w:sz w:val="28"/>
          <w:szCs w:val="28"/>
          <w:lang w:eastAsia="ru-RU" w:bidi="ru-RU"/>
        </w:rPr>
        <w:t>расходные обязательства, возникшие в результате принятия нормативных правовых актов Паньшинского сельского поселения Городищенского муниципального района Волгоградской области, заключения соглашений, предусматривающих предоставление межбюджетных трансфертов из бюджета Паньшинского сельского поселения Городищенского муниципального района Волгоградской области другим бюджетам бюджетной системы Российской Федерации.</w:t>
      </w:r>
    </w:p>
    <w:p w14:paraId="588658CF"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3" w:name="sub_1007"/>
      <w:bookmarkEnd w:id="9"/>
      <w:r w:rsidRPr="00804EB0">
        <w:rPr>
          <w:rFonts w:ascii="Times New Roman" w:eastAsia="Arial" w:hAnsi="Times New Roman" w:cs="Arial"/>
          <w:sz w:val="28"/>
          <w:szCs w:val="28"/>
          <w:lang w:eastAsia="ru-RU" w:bidi="ru-RU"/>
        </w:rPr>
        <w:lastRenderedPageBreak/>
        <w:t>7. Для формирования реестра главные распорядители средств местного бюджета (далее - главные распорядители) ежегодно не позднее 10 апреля текущего финансового года представляют в администрацию</w:t>
      </w:r>
      <w:r w:rsidRPr="00804EB0">
        <w:rPr>
          <w:rFonts w:ascii="Times New Roman" w:eastAsia="Arial" w:hAnsi="Times New Roman" w:cs="Arial"/>
          <w:color w:val="FF0000"/>
          <w:sz w:val="28"/>
          <w:szCs w:val="28"/>
          <w:lang w:eastAsia="ru-RU" w:bidi="ru-RU"/>
        </w:rPr>
        <w:t xml:space="preserve"> </w:t>
      </w:r>
      <w:r w:rsidRPr="00804EB0">
        <w:rPr>
          <w:rFonts w:ascii="Times New Roman" w:eastAsia="Arial" w:hAnsi="Times New Roman" w:cs="Arial"/>
          <w:sz w:val="28"/>
          <w:szCs w:val="28"/>
          <w:lang w:eastAsia="ru-RU" w:bidi="ru-RU"/>
        </w:rPr>
        <w:t xml:space="preserve">реестры расходных обязательств по </w:t>
      </w:r>
      <w:hyperlink r:id="rId6" w:history="1">
        <w:r w:rsidRPr="00804EB0">
          <w:rPr>
            <w:rFonts w:ascii="Times New Roman" w:eastAsia="Arial" w:hAnsi="Times New Roman" w:cs="Arial"/>
            <w:sz w:val="28"/>
            <w:szCs w:val="28"/>
          </w:rPr>
          <w:t>форме</w:t>
        </w:r>
      </w:hyperlink>
      <w:r w:rsidRPr="00804EB0">
        <w:rPr>
          <w:rFonts w:ascii="Times New Roman" w:eastAsia="Arial" w:hAnsi="Times New Roman" w:cs="Arial"/>
          <w:sz w:val="28"/>
          <w:szCs w:val="28"/>
          <w:lang w:eastAsia="ru-RU" w:bidi="ru-RU"/>
        </w:rPr>
        <w:t>, установленной Министерством финансов Российской Федерации.</w:t>
      </w:r>
    </w:p>
    <w:bookmarkEnd w:id="13"/>
    <w:p w14:paraId="3509E6A0"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Информация, отражаемая в реестре расходных обязательств главного распорядителя (далее - реестр главного распорядителя), а также порядок ее заполнения устанавливаются Министерством финансов Российской Федерации.</w:t>
      </w:r>
    </w:p>
    <w:p w14:paraId="57E15167"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4" w:name="sub_1008"/>
      <w:r w:rsidRPr="00804EB0">
        <w:rPr>
          <w:rFonts w:ascii="Times New Roman" w:eastAsia="Arial" w:hAnsi="Times New Roman" w:cs="Arial"/>
          <w:sz w:val="28"/>
          <w:szCs w:val="28"/>
          <w:lang w:eastAsia="ru-RU" w:bidi="ru-RU"/>
        </w:rPr>
        <w:t>8. Реестр ведется в автоматизированной системе "Бюджет" (далее - АС "Бюджет"). Внесение сведений в АС "Бюджет" осуществляется главными распорядителями.</w:t>
      </w:r>
    </w:p>
    <w:p w14:paraId="79FCCEFB"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5" w:name="sub_1009"/>
      <w:bookmarkEnd w:id="14"/>
      <w:r w:rsidRPr="00804EB0">
        <w:rPr>
          <w:rFonts w:ascii="Times New Roman" w:eastAsia="Arial" w:hAnsi="Times New Roman" w:cs="Arial"/>
          <w:sz w:val="28"/>
          <w:szCs w:val="28"/>
          <w:lang w:eastAsia="ru-RU" w:bidi="ru-RU"/>
        </w:rPr>
        <w:t xml:space="preserve">9. Разъяснения по заполнению и представлению реестров главных распорядителей, указанных в </w:t>
      </w:r>
      <w:hyperlink w:anchor="sub_1007" w:history="1">
        <w:r w:rsidRPr="00804EB0">
          <w:rPr>
            <w:rFonts w:ascii="Times New Roman" w:eastAsia="Arial" w:hAnsi="Times New Roman" w:cs="Arial"/>
            <w:sz w:val="28"/>
            <w:szCs w:val="28"/>
          </w:rPr>
          <w:t>пункте 7</w:t>
        </w:r>
      </w:hyperlink>
      <w:r w:rsidRPr="00804EB0">
        <w:rPr>
          <w:rFonts w:ascii="Times New Roman" w:eastAsia="Arial" w:hAnsi="Times New Roman" w:cs="Arial"/>
          <w:sz w:val="28"/>
          <w:szCs w:val="28"/>
          <w:lang w:eastAsia="ru-RU" w:bidi="ru-RU"/>
        </w:rPr>
        <w:t xml:space="preserve"> настоящего Порядка, определяются ежегодно Комитетом финансов Волгоградской области.</w:t>
      </w:r>
    </w:p>
    <w:p w14:paraId="729D68F8"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6" w:name="sub_1010"/>
      <w:bookmarkEnd w:id="15"/>
      <w:r w:rsidRPr="00804EB0">
        <w:rPr>
          <w:rFonts w:ascii="Times New Roman" w:eastAsia="Arial" w:hAnsi="Times New Roman" w:cs="Arial"/>
          <w:sz w:val="28"/>
          <w:szCs w:val="28"/>
          <w:lang w:eastAsia="ru-RU" w:bidi="ru-RU"/>
        </w:rPr>
        <w:t>10. Реестр главного распорядителя представляется главным распорядителем в администрацию</w:t>
      </w:r>
      <w:r w:rsidRPr="00804EB0">
        <w:rPr>
          <w:rFonts w:ascii="Times New Roman" w:eastAsia="Arial" w:hAnsi="Times New Roman" w:cs="Arial"/>
          <w:color w:val="FF0000"/>
          <w:sz w:val="28"/>
          <w:szCs w:val="28"/>
          <w:lang w:eastAsia="ru-RU" w:bidi="ru-RU"/>
        </w:rPr>
        <w:t xml:space="preserve"> </w:t>
      </w:r>
      <w:r w:rsidRPr="00804EB0">
        <w:rPr>
          <w:rFonts w:ascii="Times New Roman" w:eastAsia="Arial" w:hAnsi="Times New Roman" w:cs="Arial"/>
          <w:sz w:val="28"/>
          <w:szCs w:val="28"/>
          <w:lang w:eastAsia="ru-RU" w:bidi="ru-RU"/>
        </w:rPr>
        <w:t>в электронном виде с использованием АС "Бюджет" с сопроводительным письмом руководителя главного распорядителя на бумажном носителе.</w:t>
      </w:r>
    </w:p>
    <w:p w14:paraId="1BD0E09E"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7" w:name="sub_1011"/>
      <w:bookmarkEnd w:id="16"/>
      <w:r w:rsidRPr="00804EB0">
        <w:rPr>
          <w:rFonts w:ascii="Times New Roman" w:eastAsia="Arial" w:hAnsi="Times New Roman" w:cs="Arial"/>
          <w:sz w:val="28"/>
          <w:szCs w:val="28"/>
          <w:lang w:eastAsia="ru-RU" w:bidi="ru-RU"/>
        </w:rPr>
        <w:t>11. Администрация в течение десяти рабочих дней после получения реестров главных распорядителей осуществляет проверку представленных реестров главных распорядителей и формирование реестра.</w:t>
      </w:r>
    </w:p>
    <w:bookmarkEnd w:id="17"/>
    <w:p w14:paraId="3745BDE1"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r w:rsidRPr="00804EB0">
        <w:rPr>
          <w:rFonts w:ascii="Times New Roman" w:eastAsia="Arial" w:hAnsi="Times New Roman" w:cs="Arial"/>
          <w:sz w:val="28"/>
          <w:szCs w:val="28"/>
          <w:lang w:eastAsia="ru-RU" w:bidi="ru-RU"/>
        </w:rPr>
        <w:t>В случае несоответствия представленных реестров главных распорядителей требованиям, установленным настоящим Порядком, администрация в течение пяти рабочих дней возвращает реестры главных распорядителей на доработку. Доработанный реестр главного распорядителя представляется в администрацию не позднее трех рабочих дней с даты его возврата главному распорядителю.</w:t>
      </w:r>
    </w:p>
    <w:p w14:paraId="09922839" w14:textId="77777777" w:rsidR="00804EB0" w:rsidRPr="00804EB0" w:rsidRDefault="00804EB0" w:rsidP="00804EB0">
      <w:pPr>
        <w:widowControl w:val="0"/>
        <w:suppressAutoHyphens/>
        <w:autoSpaceDE w:val="0"/>
        <w:spacing w:after="0"/>
        <w:ind w:firstLine="720"/>
        <w:jc w:val="both"/>
        <w:rPr>
          <w:rFonts w:ascii="Times New Roman" w:eastAsia="Arial" w:hAnsi="Times New Roman" w:cs="Arial"/>
          <w:sz w:val="28"/>
          <w:szCs w:val="28"/>
          <w:lang w:eastAsia="ru-RU" w:bidi="ru-RU"/>
        </w:rPr>
      </w:pPr>
      <w:bookmarkStart w:id="18" w:name="sub_1012"/>
      <w:r w:rsidRPr="00804EB0">
        <w:rPr>
          <w:rFonts w:ascii="Times New Roman" w:eastAsia="Arial" w:hAnsi="Times New Roman" w:cs="Arial"/>
          <w:sz w:val="28"/>
          <w:szCs w:val="28"/>
          <w:lang w:eastAsia="ru-RU" w:bidi="ru-RU"/>
        </w:rPr>
        <w:t>12. Администрация формирует свод реестров расходных обязательств Паньшинского сельского поселения Городищенского муниципального района Волгоградской области на основании представленных главными распорядителями реестров расходных обязательств.</w:t>
      </w:r>
    </w:p>
    <w:bookmarkEnd w:id="18"/>
    <w:p w14:paraId="471DD11F" w14:textId="2D975647" w:rsidR="00C45B17" w:rsidRDefault="00804EB0" w:rsidP="00804EB0">
      <w:r w:rsidRPr="00804EB0">
        <w:rPr>
          <w:rFonts w:ascii="Times New Roman" w:eastAsia="Arial" w:hAnsi="Times New Roman" w:cs="Arial"/>
          <w:sz w:val="28"/>
          <w:szCs w:val="28"/>
          <w:lang w:eastAsia="ru-RU" w:bidi="ru-RU"/>
        </w:rPr>
        <w:t>13. Свод реестров расходных обязательств Паньшинского сельского поселения Городищенского муниципального района Волгоградской области представляется администрации Паньшинского сельского поселения Городищенского муниципального района Волгоградской области в финансовый отдел Городищенского муниципального района Волгоградской области с сопроводительным письмом Главы Паньшинского сельского поселения Городищенского муниципального района Волгоградской област</w:t>
      </w:r>
      <w:r w:rsidR="00C60D99">
        <w:rPr>
          <w:rFonts w:ascii="Times New Roman" w:eastAsia="Arial" w:hAnsi="Times New Roman" w:cs="Arial"/>
          <w:sz w:val="28"/>
          <w:szCs w:val="28"/>
          <w:lang w:eastAsia="ru-RU" w:bidi="ru-RU"/>
        </w:rPr>
        <w:t>и</w:t>
      </w:r>
    </w:p>
    <w:sectPr w:rsidR="00C4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CA7"/>
    <w:rsid w:val="005F7CA7"/>
    <w:rsid w:val="00804EB0"/>
    <w:rsid w:val="00C45B17"/>
    <w:rsid w:val="00C6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901F"/>
  <w15:docId w15:val="{B5CE5315-2E93-4A55-B5A7-2D0A49A1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660598.10000" TargetMode="External"/><Relationship Id="rId5" Type="http://schemas.openxmlformats.org/officeDocument/2006/relationships/hyperlink" Target="garantf1://12012604.875" TargetMode="External"/><Relationship Id="rId4" Type="http://schemas.openxmlformats.org/officeDocument/2006/relationships/hyperlink" Target="garantf1://12012604.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1 1</cp:lastModifiedBy>
  <cp:revision>4</cp:revision>
  <cp:lastPrinted>2024-03-21T07:33:00Z</cp:lastPrinted>
  <dcterms:created xsi:type="dcterms:W3CDTF">2024-03-21T07:33:00Z</dcterms:created>
  <dcterms:modified xsi:type="dcterms:W3CDTF">2024-03-29T06:19:00Z</dcterms:modified>
</cp:coreProperties>
</file>